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AFBBF" w14:textId="77777777" w:rsidR="006D6E46" w:rsidRDefault="00000000">
      <w:pPr>
        <w:pStyle w:val="Heading1"/>
      </w:pPr>
      <w:r>
        <w:t>Highfields Pioneer Village Museum and Park Inc.</w:t>
      </w:r>
    </w:p>
    <w:p w14:paraId="3B58BC4F" w14:textId="77777777" w:rsidR="006D6E46" w:rsidRPr="00330D06" w:rsidRDefault="00000000">
      <w:pPr>
        <w:pStyle w:val="Heading2"/>
        <w:rPr>
          <w:u w:val="single"/>
        </w:rPr>
      </w:pPr>
      <w:r w:rsidRPr="00330D06">
        <w:rPr>
          <w:u w:val="single"/>
        </w:rPr>
        <w:t>Child Safety and Wellbeing Policy</w:t>
      </w:r>
    </w:p>
    <w:p w14:paraId="7805BF4D" w14:textId="77777777" w:rsidR="006D6E46" w:rsidRDefault="00000000">
      <w:pPr>
        <w:pStyle w:val="Heading2"/>
      </w:pPr>
      <w:r>
        <w:t>Foreword</w:t>
      </w:r>
    </w:p>
    <w:p w14:paraId="0F88E78F" w14:textId="77777777" w:rsidR="006D6E46" w:rsidRDefault="00000000">
      <w:r>
        <w:t>Highfields Pioneer Village is a non-profit community organisation comprising over 220 financial members dedicated to preserving the history of the Darling Downs for future generations. Each year, tens of thousands of tourists enter the Village; the principal age groups of visitors range from infants to senior citizens, and a significant proportion of these are school children.</w:t>
      </w:r>
    </w:p>
    <w:p w14:paraId="122812B9" w14:textId="77777777" w:rsidR="006D6E46" w:rsidRDefault="00000000">
      <w:r>
        <w:t>The future health of the Village relies on making Highfields Pioneer Village a safe and enjoyable experience for children and young people, whether they are watching demonstrations, attending a school or group excursion, wandering the Village grounds, or volunteering with a family member.</w:t>
      </w:r>
    </w:p>
    <w:p w14:paraId="2662F868" w14:textId="77777777" w:rsidR="006D6E46" w:rsidRDefault="00000000">
      <w:r>
        <w:t>Highfields Pioneer Village, Museum and Park Inc is totally committed to this goal. With so many people involved with the Village, it is our responsibility as the governing body to have a clear safeguarding policy that is accessible to, and adopted by, all members of Highfields Pioneer Village, Museum and Park Inc.</w:t>
      </w:r>
    </w:p>
    <w:p w14:paraId="3DE08646" w14:textId="77777777" w:rsidR="006D6E46" w:rsidRDefault="00000000">
      <w:r>
        <w:t>The cornerstones of this commitment are our Child Protection Policy and Procedures, supported by clear and effective guidelines and ensuring that our volunteers take a proactive and integrated approach to safeguarding everyone who enters the Village. This is backed by training opportunities for our volunteers and a mandatory ‘Working with Children Check’ (Blue Card) for all members actively involved at the Village.</w:t>
      </w:r>
    </w:p>
    <w:p w14:paraId="698BF2C2" w14:textId="77777777" w:rsidR="006D6E46" w:rsidRDefault="00000000">
      <w:r>
        <w:t>Our safeguarding practices are aligned with Queensland’s Child Safe Organisations Act 2024, its 10 Child Safe Standards, and the Universal Principle for the cultural safety of Aboriginal and Torres Strait Islander children, overseen by the Queensland Family and Child Commission (QFCC). We are very conscious of the need to stay proactive and not rest on our laurels. We review our safeguarding strategy regularly and keep up to date with QFCC regulations, guidance, and amendments.</w:t>
      </w:r>
    </w:p>
    <w:p w14:paraId="38ECF9AF" w14:textId="77777777" w:rsidR="006D6E46" w:rsidRDefault="00000000">
      <w:r>
        <w:t>The safety and welfare of children involved at Highfields Pioneer Village relies on our management committee leading the way. So does the long-term future of the Village. We are determined to fulfil, and exceed, this most important of responsibilities.</w:t>
      </w:r>
    </w:p>
    <w:p w14:paraId="7633760E" w14:textId="77777777" w:rsidR="006D6E46" w:rsidRDefault="006D6E46"/>
    <w:p w14:paraId="2F44DBDE" w14:textId="77777777" w:rsidR="006D6E46" w:rsidRDefault="00000000">
      <w:r>
        <w:t>Merv Polzin</w:t>
      </w:r>
    </w:p>
    <w:p w14:paraId="7FB392F6" w14:textId="77777777" w:rsidR="006D6E46" w:rsidRDefault="00000000">
      <w:r>
        <w:t>President</w:t>
      </w:r>
    </w:p>
    <w:p w14:paraId="2719D3DD" w14:textId="77777777" w:rsidR="006D6E46" w:rsidRDefault="00000000">
      <w:r>
        <w:t>Highfields Pioneer Village, Museum and Park Inc.</w:t>
      </w:r>
    </w:p>
    <w:p w14:paraId="28886C20" w14:textId="52C96152" w:rsidR="006D6E46" w:rsidRDefault="00000000">
      <w:r>
        <w:rPr>
          <w:i/>
        </w:rPr>
        <w:t>Last reviewed: August 2026</w:t>
      </w:r>
      <w:r>
        <w:br w:type="page"/>
      </w:r>
    </w:p>
    <w:p w14:paraId="14A8D8ED" w14:textId="77777777" w:rsidR="006D6E46" w:rsidRDefault="00000000">
      <w:pPr>
        <w:pStyle w:val="Heading2"/>
      </w:pPr>
      <w:r>
        <w:lastRenderedPageBreak/>
        <w:t>1. Policy Title, Purpose and Scope</w:t>
      </w:r>
    </w:p>
    <w:p w14:paraId="2C96B2A6" w14:textId="77777777" w:rsidR="006D6E46" w:rsidRDefault="00000000">
      <w:pPr>
        <w:pStyle w:val="Heading3"/>
      </w:pPr>
      <w:r>
        <w:t>Purpose</w:t>
      </w:r>
    </w:p>
    <w:p w14:paraId="2C5046C6" w14:textId="77777777" w:rsidR="006D6E46" w:rsidRDefault="00000000">
      <w:r>
        <w:t>This Child Safety and Wellbeing Policy demonstrates Highfields Pioneer Village, Museum and Park Inc’s (HPV) commitment to the safety and wellbeing of children and young people. It informs everyone involved with HPV of their obligations to act ethically towards children, and their roles and responsibilities in ensuring children’s safety and wellbeing across all HPV activities.</w:t>
      </w:r>
    </w:p>
    <w:p w14:paraId="1EB7E3D0" w14:textId="77777777" w:rsidR="006D6E46" w:rsidRDefault="00000000">
      <w:pPr>
        <w:pStyle w:val="Heading3"/>
      </w:pPr>
      <w:r>
        <w:t>Scope</w:t>
      </w:r>
    </w:p>
    <w:p w14:paraId="0FAB59CA" w14:textId="77777777" w:rsidR="006D6E46" w:rsidRDefault="00000000">
      <w:r>
        <w:t>This policy applies to all people who conduct work for HPV in a paid or unpaid capacity, including committee members, volunteers, contractors and specialist demonstrators engaged for specific activities. It applies to all HPV activities which involve, result in, or relate to, contact with children — including general visitation, school and group excursions, and after-hours private bookings.</w:t>
      </w:r>
    </w:p>
    <w:p w14:paraId="3BA048D7" w14:textId="77777777" w:rsidR="006D6E46" w:rsidRDefault="00000000">
      <w:pPr>
        <w:pStyle w:val="Heading2"/>
      </w:pPr>
      <w:r>
        <w:t>2. Responsibilities</w:t>
      </w:r>
    </w:p>
    <w:p w14:paraId="0F172B43" w14:textId="77777777" w:rsidR="006D6E46" w:rsidRDefault="00000000">
      <w:pPr>
        <w:pStyle w:val="ListBullet"/>
      </w:pPr>
      <w:r>
        <w:t>Management Committee: overall governance responsibility for child safety and wellbeing, including approval and review of this policy.</w:t>
      </w:r>
    </w:p>
    <w:p w14:paraId="06E363F0" w14:textId="77777777" w:rsidR="006D6E46" w:rsidRDefault="00000000">
      <w:pPr>
        <w:pStyle w:val="ListBullet"/>
      </w:pPr>
      <w:r>
        <w:t>Volunteer Managers / designated First Aid &amp; Welfare Officer: day-to-day implementation, acting as first point of contact for concerns.</w:t>
      </w:r>
    </w:p>
    <w:p w14:paraId="5C7DA34F" w14:textId="77777777" w:rsidR="006D6E46" w:rsidRDefault="00000000">
      <w:pPr>
        <w:pStyle w:val="ListBullet"/>
      </w:pPr>
      <w:r>
        <w:t>All volunteers: compliance with this policy, the Code of Conduct, and Blue Card requirements; reporting any concerns promptly.</w:t>
      </w:r>
    </w:p>
    <w:p w14:paraId="5AEF0595" w14:textId="77777777" w:rsidR="006D6E46" w:rsidRDefault="00000000">
      <w:pPr>
        <w:pStyle w:val="ListBullet"/>
      </w:pPr>
      <w:r>
        <w:t>Contractors and specialist demonstrators: compliance with this policy and relevant screening requirements while engaged by HPV.</w:t>
      </w:r>
    </w:p>
    <w:p w14:paraId="1EB616F3" w14:textId="77777777" w:rsidR="006D6E46" w:rsidRDefault="00000000">
      <w:pPr>
        <w:pStyle w:val="Heading2"/>
      </w:pPr>
      <w:r>
        <w:t>3. Key Definitions</w:t>
      </w:r>
    </w:p>
    <w:p w14:paraId="4A9B1862" w14:textId="77777777" w:rsidR="006D6E46" w:rsidRDefault="00000000">
      <w:pPr>
        <w:pStyle w:val="ListBullet"/>
      </w:pPr>
      <w:r>
        <w:t>Child/children: any person under the age of 18.</w:t>
      </w:r>
    </w:p>
    <w:p w14:paraId="3B03329B" w14:textId="77777777" w:rsidR="006D6E46" w:rsidRDefault="00000000">
      <w:pPr>
        <w:pStyle w:val="ListBullet"/>
      </w:pPr>
      <w:r>
        <w:t>Child harm or abuse: physical, sexual or emotional harm, neglect, or bullying.</w:t>
      </w:r>
    </w:p>
    <w:p w14:paraId="04B93755" w14:textId="77777777" w:rsidR="006D6E46" w:rsidRDefault="00000000">
      <w:pPr>
        <w:pStyle w:val="ListBullet"/>
      </w:pPr>
      <w:r>
        <w:t>Blue Card: a Working with Children Check issued under the Working with Children (Risk Management and Screening) Act 2000 (Qld).</w:t>
      </w:r>
    </w:p>
    <w:p w14:paraId="508C753F" w14:textId="77777777" w:rsidR="006D6E46" w:rsidRDefault="00000000">
      <w:pPr>
        <w:pStyle w:val="ListBullet"/>
      </w:pPr>
      <w:r>
        <w:t>Cultural safety: an environment where Aboriginal and Torres Strait Islander children feel welcome, safe, valued, included and respected.</w:t>
      </w:r>
    </w:p>
    <w:p w14:paraId="377AC2A9" w14:textId="77777777" w:rsidR="006D6E46" w:rsidRDefault="00000000">
      <w:pPr>
        <w:pStyle w:val="Heading2"/>
      </w:pPr>
      <w:r>
        <w:t>4. Relevant Legislation and Standards</w:t>
      </w:r>
    </w:p>
    <w:p w14:paraId="7B8A9FE3" w14:textId="77777777" w:rsidR="006D6E46" w:rsidRDefault="00000000">
      <w:pPr>
        <w:pStyle w:val="ListBullet"/>
      </w:pPr>
      <w:r>
        <w:t>Child Safe Organisations Act 2024 (Qld) — 10 Child Safe Standards and the Universal Principle, overseen by the Queensland Family and Child Commission (QFCC)</w:t>
      </w:r>
    </w:p>
    <w:p w14:paraId="1024C725" w14:textId="77777777" w:rsidR="006D6E46" w:rsidRDefault="00000000">
      <w:pPr>
        <w:pStyle w:val="ListBullet"/>
      </w:pPr>
      <w:r>
        <w:t>Child Protection Act 1999 (Qld)</w:t>
      </w:r>
    </w:p>
    <w:p w14:paraId="6DF89DB2" w14:textId="77777777" w:rsidR="006D6E46" w:rsidRDefault="00000000">
      <w:pPr>
        <w:pStyle w:val="ListBullet"/>
      </w:pPr>
      <w:r>
        <w:t>Working with Children (Risk Management and Screening) Act 2000 (Qld) — Blue Card system</w:t>
      </w:r>
    </w:p>
    <w:p w14:paraId="75C6ABE6" w14:textId="77777777" w:rsidR="006D6E46" w:rsidRDefault="00000000">
      <w:pPr>
        <w:pStyle w:val="ListBullet"/>
      </w:pPr>
      <w:r>
        <w:t>United Nations Convention on the Rights of the Child</w:t>
      </w:r>
    </w:p>
    <w:p w14:paraId="3F30FA89" w14:textId="77777777" w:rsidR="006D6E46" w:rsidRDefault="00000000">
      <w:pPr>
        <w:pStyle w:val="Heading2"/>
      </w:pPr>
      <w:r>
        <w:t>5. Related HPV Policies and Procedures</w:t>
      </w:r>
    </w:p>
    <w:p w14:paraId="5508419F" w14:textId="77777777" w:rsidR="006D6E46" w:rsidRDefault="00000000">
      <w:pPr>
        <w:pStyle w:val="ListBullet"/>
      </w:pPr>
      <w:r>
        <w:t>Child Safe Code of Conduct</w:t>
      </w:r>
    </w:p>
    <w:p w14:paraId="38CA4129" w14:textId="77777777" w:rsidR="006D6E46" w:rsidRDefault="00000000">
      <w:pPr>
        <w:pStyle w:val="ListBullet"/>
      </w:pPr>
      <w:r>
        <w:t>Complaints Handling Policy</w:t>
      </w:r>
    </w:p>
    <w:p w14:paraId="423297EA" w14:textId="77777777" w:rsidR="006D6E46" w:rsidRDefault="00000000">
      <w:pPr>
        <w:pStyle w:val="ListBullet"/>
      </w:pPr>
      <w:r>
        <w:t>Child and Youth Risk Management Plan</w:t>
      </w:r>
    </w:p>
    <w:p w14:paraId="29FAB391" w14:textId="77777777" w:rsidR="006D6E46" w:rsidRDefault="00000000">
      <w:pPr>
        <w:pStyle w:val="ListBullet"/>
      </w:pPr>
      <w:r>
        <w:t>Recruitment and Blue Card screening procedures</w:t>
      </w:r>
    </w:p>
    <w:p w14:paraId="11C78710" w14:textId="77777777" w:rsidR="006D6E46" w:rsidRDefault="00000000">
      <w:pPr>
        <w:pStyle w:val="ListBullet"/>
      </w:pPr>
      <w:r>
        <w:lastRenderedPageBreak/>
        <w:t>Record keeping, information sharing and external reporting procedures</w:t>
      </w:r>
    </w:p>
    <w:p w14:paraId="2E952BEF" w14:textId="77777777" w:rsidR="006D6E46" w:rsidRDefault="00000000">
      <w:pPr>
        <w:pStyle w:val="Heading2"/>
      </w:pPr>
      <w:r>
        <w:t>6. Policy Status and Review</w:t>
      </w:r>
    </w:p>
    <w:p w14:paraId="2BC32F5D" w14:textId="77777777" w:rsidR="006D6E46" w:rsidRDefault="00000000">
      <w:r>
        <w:t>Approved by: Highfields Pioneer Village Management Committee</w:t>
      </w:r>
    </w:p>
    <w:p w14:paraId="79FCDDD2" w14:textId="77777777" w:rsidR="006D6E46" w:rsidRDefault="00000000">
      <w:r>
        <w:t>Date of this version: August 2026</w:t>
      </w:r>
    </w:p>
    <w:p w14:paraId="74D6B5BA" w14:textId="77777777" w:rsidR="006D6E46" w:rsidRDefault="00000000">
      <w:r>
        <w:t>Next review due: August 2027, or earlier following any relevant legislative change or safety incident</w:t>
      </w:r>
    </w:p>
    <w:p w14:paraId="6C0684E6" w14:textId="77777777" w:rsidR="006D6E46" w:rsidRDefault="00000000">
      <w:r>
        <w:t>Contact for questions: the HPV First Aid &amp; Welfare Officer, or any Management Committee member</w:t>
      </w:r>
    </w:p>
    <w:p w14:paraId="51254DC9" w14:textId="77777777" w:rsidR="006D6E46" w:rsidRDefault="00000000">
      <w:r>
        <w:br w:type="page"/>
      </w:r>
    </w:p>
    <w:p w14:paraId="1F25F6F5" w14:textId="77777777" w:rsidR="006D6E46" w:rsidRDefault="00000000">
      <w:pPr>
        <w:pStyle w:val="Heading2"/>
      </w:pPr>
      <w:r>
        <w:lastRenderedPageBreak/>
        <w:t>Implementing the Child Safe Standards and Universal Principle</w:t>
      </w:r>
    </w:p>
    <w:p w14:paraId="0E7FCDCE" w14:textId="77777777" w:rsidR="006D6E46" w:rsidRDefault="00000000">
      <w:pPr>
        <w:pStyle w:val="Heading3"/>
      </w:pPr>
      <w:r>
        <w:t>Standard 1 — Child Safety Embedded in Leadership, Governance and Culture</w:t>
      </w:r>
    </w:p>
    <w:p w14:paraId="5806FF2C" w14:textId="77777777" w:rsidR="006D6E46" w:rsidRDefault="00000000">
      <w:r>
        <w:t>HPV’s commitment to child safety is publicly stated in the Foreword to this policy, and is championed by the Management Committee. This policy, the Child Safe Code of Conduct, and the Child and Youth Risk Management Plan together document how this commitment is put into everyday practice across the Village.</w:t>
      </w:r>
    </w:p>
    <w:p w14:paraId="1F7822B0" w14:textId="77777777" w:rsidR="006D6E46" w:rsidRDefault="00000000">
      <w:pPr>
        <w:pStyle w:val="Heading3"/>
      </w:pPr>
      <w:r>
        <w:t>Standard 2 — Children Informed of Their Rights and Taken Seriously</w:t>
      </w:r>
    </w:p>
    <w:p w14:paraId="5ED77C66" w14:textId="77777777" w:rsidR="006D6E46" w:rsidRDefault="00000000">
      <w:r>
        <w:t>Visiting children and school groups are welcomed and supervised by volunteers trained in child-safe practice. HPV encourages feedback from visiting schools and groups, including on the safety and enjoyment of activities, and takes any concerns raised seriously.</w:t>
      </w:r>
    </w:p>
    <w:p w14:paraId="0BCC3351" w14:textId="77777777" w:rsidR="006D6E46" w:rsidRDefault="00000000">
      <w:pPr>
        <w:pStyle w:val="Heading3"/>
      </w:pPr>
      <w:r>
        <w:t>Standard 3 — Families and Communities Informed and Involved</w:t>
      </w:r>
    </w:p>
    <w:p w14:paraId="33D9713C" w14:textId="77777777" w:rsidR="006D6E46" w:rsidRDefault="00000000">
      <w:r>
        <w:t>HPV’s child safety commitment is communicated to visiting schools and groups as part of the booking process, and this policy is made available publicly. Feedback from schools, community groups, and families is welcomed as part of ongoing review of HPV’s safeguarding practices.</w:t>
      </w:r>
    </w:p>
    <w:p w14:paraId="37D9D739" w14:textId="77777777" w:rsidR="006D6E46" w:rsidRDefault="00000000">
      <w:pPr>
        <w:pStyle w:val="Heading3"/>
      </w:pPr>
      <w:r>
        <w:t>Standard 4 — Equity and Diverse Needs Respected</w:t>
      </w:r>
    </w:p>
    <w:p w14:paraId="3B228A09" w14:textId="77777777" w:rsidR="006D6E46" w:rsidRDefault="00000000">
      <w:r>
        <w:t>HPV welcomes children and young people of all backgrounds and abilities. Activities and schedules can be adjusted on request to suit accessibility and mobility requirements, and HPV is committed to providing a culturally safe environment for Aboriginal and Torres Strait Islander children and young people, in line with the Universal Principle.</w:t>
      </w:r>
    </w:p>
    <w:p w14:paraId="37165D6D" w14:textId="77777777" w:rsidR="006D6E46" w:rsidRDefault="00000000">
      <w:pPr>
        <w:pStyle w:val="Heading3"/>
      </w:pPr>
      <w:r>
        <w:t>Standard 5 — Suitable and Supported People Working with Children</w:t>
      </w:r>
    </w:p>
    <w:p w14:paraId="700AF67C" w14:textId="77777777" w:rsidR="006D6E46" w:rsidRDefault="00000000">
      <w:r>
        <w:t>All HPV volunteers with direct access to children and young people are required to hold a current Blue Card (Working with Children Check). Recruitment includes an application process, references, and an informal meeting prior to appointment. New volunteers are made aware of this policy and the Code of Conduct upon joining.</w:t>
      </w:r>
    </w:p>
    <w:p w14:paraId="6F9EF5B8" w14:textId="77777777" w:rsidR="006D6E46" w:rsidRDefault="00000000">
      <w:pPr>
        <w:pStyle w:val="Heading3"/>
      </w:pPr>
      <w:r>
        <w:t>Standard 6 — Child-Focused Complaints Processes</w:t>
      </w:r>
    </w:p>
    <w:p w14:paraId="40458BA8" w14:textId="77777777" w:rsidR="006D6E46" w:rsidRDefault="00000000">
      <w:r>
        <w:t>Concerns or complaints relating to the safety of a child or young person can be raised with the First Aid &amp; Welfare Officer or any Management Committee member. All concerns are treated seriously and referred, where appropriate, to the Police or relevant statutory authorities.</w:t>
      </w:r>
    </w:p>
    <w:p w14:paraId="470B7097" w14:textId="77777777" w:rsidR="006D6E46" w:rsidRDefault="00000000">
      <w:pPr>
        <w:pStyle w:val="Heading3"/>
      </w:pPr>
      <w:r>
        <w:t>Mandatory Reporting</w:t>
      </w:r>
    </w:p>
    <w:p w14:paraId="1CEB326A" w14:textId="77777777" w:rsidR="006D6E46" w:rsidRDefault="00000000">
      <w:r>
        <w:t>All adults in Queensland, including HPV volunteers, have a legal duty under section 229BC of the Criminal Code (Qld) to report a reasonable belief that a child has been the victim of a sexual offence to Queensland Police (PoliceLink 131 444, or 000 in an emergency), unless they have a reasonable excuse — for example, knowing the matter has already been reported. HPV volunteers are encouraged to also inform the First Aid &amp; Welfare Officer or a Management Committee member when a report is made, so HPV can support the process appropriately.</w:t>
      </w:r>
    </w:p>
    <w:p w14:paraId="05F9D305" w14:textId="77777777" w:rsidR="006D6E46" w:rsidRDefault="00000000">
      <w:pPr>
        <w:pStyle w:val="Heading3"/>
      </w:pPr>
      <w:r>
        <w:lastRenderedPageBreak/>
        <w:t>Standard 7 — Staff and Volunteer Knowledge, Skills and Awareness</w:t>
      </w:r>
    </w:p>
    <w:p w14:paraId="5C21175E" w14:textId="77777777" w:rsidR="006D6E46" w:rsidRDefault="00000000">
      <w:r>
        <w:t>Volunteers with designated safeguarding responsibilities are expected to complete relevant child protection training. HPV reviews training needs periodically as part of its broader safeguarding strategy.</w:t>
      </w:r>
    </w:p>
    <w:p w14:paraId="7C8A65F5" w14:textId="77777777" w:rsidR="006D6E46" w:rsidRDefault="00000000">
      <w:pPr>
        <w:pStyle w:val="Heading3"/>
      </w:pPr>
      <w:r>
        <w:t>Standard 8 — Safe Physical and Online Environments</w:t>
      </w:r>
    </w:p>
    <w:p w14:paraId="64766F06" w14:textId="77777777" w:rsidR="006D6E46" w:rsidRDefault="00000000">
      <w:r>
        <w:t>HPV’s Risk Assessment covers hazards and control measures across all visitor and excursion activities. Visiting groups are supervised throughout their visit. Any photography of visiting school or community groups is only undertaken with prior permission arranged with the relevant school or group.</w:t>
      </w:r>
    </w:p>
    <w:p w14:paraId="2E8E1F4F" w14:textId="77777777" w:rsidR="006D6E46" w:rsidRDefault="00000000">
      <w:pPr>
        <w:pStyle w:val="Heading3"/>
      </w:pPr>
      <w:r>
        <w:t>Standard 9 — Regular Review and Improvement</w:t>
      </w:r>
    </w:p>
    <w:p w14:paraId="1D53E348" w14:textId="77777777" w:rsidR="006D6E46" w:rsidRDefault="00000000">
      <w:r>
        <w:t>This policy, and HPV’s wider safeguarding practices, will be reviewed at least annually by the Management Committee, or earlier following any relevant legislative change, incident, or complaint.</w:t>
      </w:r>
    </w:p>
    <w:p w14:paraId="364302DF" w14:textId="77777777" w:rsidR="006D6E46" w:rsidRDefault="00000000">
      <w:pPr>
        <w:pStyle w:val="Heading3"/>
      </w:pPr>
      <w:r>
        <w:t>Standard 10 — Documented Policies and Procedures</w:t>
      </w:r>
    </w:p>
    <w:p w14:paraId="43D1E3F4" w14:textId="77777777" w:rsidR="006D6E46" w:rsidRDefault="00000000">
      <w:r>
        <w:t>This policy is supported by HPV’s Child Safe Code of Conduct, Complaints Handling Policy, and Child and Youth Risk Management Plan, which together document how HPV ensures the safety and wellbeing of children and young people at the Village.</w:t>
      </w:r>
    </w:p>
    <w:p w14:paraId="6622D14B" w14:textId="77777777" w:rsidR="006D6E46" w:rsidRDefault="00000000">
      <w:pPr>
        <w:pStyle w:val="Heading3"/>
      </w:pPr>
      <w:r>
        <w:t>Universal Principle — Cultural Safety for Aboriginal and Torres Strait Islander Children</w:t>
      </w:r>
    </w:p>
    <w:p w14:paraId="60C4194A" w14:textId="77777777" w:rsidR="006D6E46" w:rsidRDefault="00000000">
      <w:r>
        <w:t>HPV is committed to providing an environment where Aboriginal and Torres Strait Islander children and young people feel welcome, safe, valued, included and respected, consistent with the Universal Principle under the Child Safe Organisations Act 2024.</w:t>
      </w:r>
    </w:p>
    <w:sectPr w:rsidR="006D6E4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4635845">
    <w:abstractNumId w:val="8"/>
  </w:num>
  <w:num w:numId="2" w16cid:durableId="1243682449">
    <w:abstractNumId w:val="6"/>
  </w:num>
  <w:num w:numId="3" w16cid:durableId="1350335547">
    <w:abstractNumId w:val="5"/>
  </w:num>
  <w:num w:numId="4" w16cid:durableId="1632899501">
    <w:abstractNumId w:val="4"/>
  </w:num>
  <w:num w:numId="5" w16cid:durableId="1957366765">
    <w:abstractNumId w:val="7"/>
  </w:num>
  <w:num w:numId="6" w16cid:durableId="339553751">
    <w:abstractNumId w:val="3"/>
  </w:num>
  <w:num w:numId="7" w16cid:durableId="689571514">
    <w:abstractNumId w:val="2"/>
  </w:num>
  <w:num w:numId="8" w16cid:durableId="209848082">
    <w:abstractNumId w:val="1"/>
  </w:num>
  <w:num w:numId="9" w16cid:durableId="1514101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0D06"/>
    <w:rsid w:val="006D6E46"/>
    <w:rsid w:val="00AA1D8D"/>
    <w:rsid w:val="00B47730"/>
    <w:rsid w:val="00CB0664"/>
    <w:rsid w:val="00E60A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8E9415"/>
  <w14:defaultImageDpi w14:val="300"/>
  <w15:docId w15:val="{A73CEE0A-CF94-4D73-AD73-7053B8479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jody dodds</cp:lastModifiedBy>
  <cp:revision>2</cp:revision>
  <cp:lastPrinted>2026-08-14T01:19:00Z</cp:lastPrinted>
  <dcterms:created xsi:type="dcterms:W3CDTF">2013-12-23T23:15:00Z</dcterms:created>
  <dcterms:modified xsi:type="dcterms:W3CDTF">2026-08-14T01:23:00Z</dcterms:modified>
  <cp:category/>
</cp:coreProperties>
</file>